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46104" w14:textId="5A0B3DE7" w:rsidR="00223F14" w:rsidRDefault="00223F14" w:rsidP="00E704F3">
      <w:pPr>
        <w:ind w:left="426"/>
        <w:jc w:val="center"/>
        <w:rPr>
          <w:rFonts w:cs="Cordia New"/>
          <w:b/>
          <w:bCs/>
          <w:sz w:val="40"/>
          <w:szCs w:val="40"/>
        </w:rPr>
      </w:pPr>
    </w:p>
    <w:p w14:paraId="7C52A64C" w14:textId="77777777" w:rsidR="00BC4A5E" w:rsidRDefault="00BC4A5E" w:rsidP="00E704F3">
      <w:pPr>
        <w:ind w:left="426"/>
        <w:jc w:val="center"/>
        <w:rPr>
          <w:rFonts w:cs="Cordia New"/>
          <w:b/>
          <w:bCs/>
          <w:sz w:val="40"/>
          <w:szCs w:val="40"/>
        </w:rPr>
      </w:pPr>
    </w:p>
    <w:p w14:paraId="5DCABEC0" w14:textId="04AC25A6" w:rsidR="00E704F3" w:rsidRPr="00583D84" w:rsidRDefault="00E704F3" w:rsidP="00583D84">
      <w:pPr>
        <w:spacing w:after="0"/>
        <w:ind w:left="426"/>
        <w:jc w:val="center"/>
        <w:rPr>
          <w:rFonts w:ascii="Angsana New" w:hAnsi="Angsana New" w:cs="Angsana New"/>
          <w:b/>
          <w:bCs/>
          <w:sz w:val="44"/>
          <w:szCs w:val="44"/>
        </w:rPr>
      </w:pPr>
      <w:r w:rsidRPr="00583D84">
        <w:rPr>
          <w:rFonts w:ascii="Angsana New" w:hAnsi="Angsana New" w:cs="Angsana New"/>
          <w:b/>
          <w:bCs/>
          <w:sz w:val="44"/>
          <w:szCs w:val="44"/>
          <w:cs/>
        </w:rPr>
        <w:t>นโยบายอาชีวอนามัย ความปลอดภัย และสิ่งแวดล้อม</w:t>
      </w:r>
    </w:p>
    <w:p w14:paraId="67E3EC6C" w14:textId="77777777" w:rsidR="00583D84" w:rsidRPr="003C1C34" w:rsidRDefault="00583D84" w:rsidP="00583D84">
      <w:pPr>
        <w:spacing w:after="0"/>
        <w:jc w:val="center"/>
        <w:rPr>
          <w:rFonts w:ascii="Angsana New" w:hAnsi="Angsana New" w:cs="Angsana New"/>
          <w:color w:val="000000"/>
          <w:sz w:val="56"/>
          <w:szCs w:val="56"/>
        </w:rPr>
      </w:pPr>
      <w:r w:rsidRPr="003C1C34">
        <w:rPr>
          <w:rFonts w:ascii="Angsana New" w:hAnsi="Angsana New" w:cs="Angsana New"/>
          <w:color w:val="000000"/>
          <w:sz w:val="56"/>
          <w:szCs w:val="56"/>
        </w:rPr>
        <w:t>(Occupational Health, Safety and Environmental Policy)</w:t>
      </w:r>
    </w:p>
    <w:p w14:paraId="4604C5F5" w14:textId="77777777" w:rsidR="00E704F3" w:rsidRPr="00583D84" w:rsidRDefault="00E704F3" w:rsidP="00223F14">
      <w:pPr>
        <w:ind w:firstLine="360"/>
        <w:rPr>
          <w:rFonts w:ascii="Angsana New" w:hAnsi="Angsana New" w:cs="Angsana New"/>
          <w:sz w:val="28"/>
          <w:cs/>
        </w:rPr>
      </w:pPr>
      <w:r w:rsidRPr="00583D84">
        <w:rPr>
          <w:rFonts w:ascii="Angsana New" w:hAnsi="Angsana New" w:cs="Angsana New"/>
          <w:sz w:val="28"/>
          <w:cs/>
        </w:rPr>
        <w:t xml:space="preserve">บริษัท ทีมพรีซิชั่น จำกัด </w:t>
      </w:r>
      <w:r w:rsidRPr="00583D84">
        <w:rPr>
          <w:rFonts w:ascii="Angsana New" w:hAnsi="Angsana New" w:cs="Angsana New"/>
          <w:sz w:val="28"/>
        </w:rPr>
        <w:t>(</w:t>
      </w:r>
      <w:r w:rsidRPr="00583D84">
        <w:rPr>
          <w:rFonts w:ascii="Angsana New" w:hAnsi="Angsana New" w:cs="Angsana New"/>
          <w:sz w:val="28"/>
          <w:cs/>
        </w:rPr>
        <w:t>มหาชน</w:t>
      </w:r>
      <w:r w:rsidRPr="00583D84">
        <w:rPr>
          <w:rFonts w:ascii="Angsana New" w:hAnsi="Angsana New" w:cs="Angsana New"/>
          <w:sz w:val="28"/>
        </w:rPr>
        <w:t xml:space="preserve">) </w:t>
      </w:r>
      <w:r w:rsidRPr="00583D84">
        <w:rPr>
          <w:rFonts w:ascii="Angsana New" w:hAnsi="Angsana New" w:cs="Angsana New"/>
          <w:sz w:val="28"/>
          <w:cs/>
        </w:rPr>
        <w:t>เป็นผู้ดำเนินงานรับประกอบแผงวงจรอิเล็กทรอนิกส์ ได้ตระหนักถึงความสำคัญของสุขอนามัยและความปลอดภัยในการปฏิบัติงานของพนักงาน ตลอดจนการป้องกันแก้ไขปัญหาสิ่งแวดล้อม ดังนั้น บริษัทฯ จึงได้กำหนดนโยบายเพื่อเป็นแนวทางในการดำเนินระบบให้เป็นไปอย่างมีประสิทธิภาพและประสิทธิผล ดังต่อไปนี้</w:t>
      </w:r>
    </w:p>
    <w:p w14:paraId="402B2BA9" w14:textId="77777777" w:rsidR="00E704F3" w:rsidRPr="00583D84" w:rsidRDefault="00E704F3" w:rsidP="00542AE3">
      <w:pPr>
        <w:widowControl w:val="0"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360"/>
        <w:rPr>
          <w:rFonts w:ascii="Angsana New" w:hAnsi="Angsana New" w:cs="Angsana New"/>
          <w:sz w:val="28"/>
        </w:rPr>
      </w:pPr>
      <w:r w:rsidRPr="00583D84">
        <w:rPr>
          <w:rFonts w:ascii="Angsana New" w:hAnsi="Angsana New" w:cs="Angsana New"/>
          <w:sz w:val="28"/>
          <w:cs/>
        </w:rPr>
        <w:t xml:space="preserve"> ปรับปรุงอย่างต่อเนื่องในระบบการจัดการอาชีวอนามัย ความปลอดภัย และสิ่งแวดล้อม กระบวนการ ผลิตภัณฑ์และบริการ ขององค์กรโดยให้สอดคล้องกับข้อกำหนดมาตรฐาน </w:t>
      </w:r>
      <w:r w:rsidR="00ED0F88" w:rsidRPr="00583D84">
        <w:rPr>
          <w:rFonts w:ascii="Angsana New" w:hAnsi="Angsana New" w:cs="Angsana New"/>
          <w:sz w:val="28"/>
        </w:rPr>
        <w:t>ISO45001</w:t>
      </w:r>
      <w:r w:rsidRPr="00583D84">
        <w:rPr>
          <w:rFonts w:ascii="Angsana New" w:hAnsi="Angsana New" w:cs="Angsana New"/>
          <w:sz w:val="28"/>
        </w:rPr>
        <w:t xml:space="preserve"> </w:t>
      </w:r>
      <w:r w:rsidRPr="00583D84">
        <w:rPr>
          <w:rFonts w:ascii="Angsana New" w:hAnsi="Angsana New" w:cs="Angsana New"/>
          <w:sz w:val="28"/>
          <w:cs/>
        </w:rPr>
        <w:t xml:space="preserve">และ </w:t>
      </w:r>
      <w:r w:rsidR="0098501E" w:rsidRPr="00583D84">
        <w:rPr>
          <w:rFonts w:ascii="Angsana New" w:hAnsi="Angsana New" w:cs="Angsana New"/>
          <w:sz w:val="28"/>
        </w:rPr>
        <w:t>ISO</w:t>
      </w:r>
      <w:r w:rsidR="0098501E" w:rsidRPr="00583D84">
        <w:rPr>
          <w:rFonts w:ascii="Angsana New" w:hAnsi="Angsana New" w:cs="Angsana New"/>
          <w:sz w:val="28"/>
          <w:cs/>
        </w:rPr>
        <w:t xml:space="preserve"> </w:t>
      </w:r>
      <w:r w:rsidRPr="00583D84">
        <w:rPr>
          <w:rFonts w:ascii="Angsana New" w:hAnsi="Angsana New" w:cs="Angsana New"/>
          <w:sz w:val="28"/>
        </w:rPr>
        <w:t>14001</w:t>
      </w:r>
    </w:p>
    <w:p w14:paraId="5336BC33" w14:textId="77777777" w:rsidR="00E704F3" w:rsidRPr="00583D84" w:rsidRDefault="00E704F3" w:rsidP="00542AE3">
      <w:pPr>
        <w:widowControl w:val="0"/>
        <w:numPr>
          <w:ilvl w:val="0"/>
          <w:numId w:val="2"/>
        </w:numPr>
        <w:tabs>
          <w:tab w:val="clear" w:pos="0"/>
          <w:tab w:val="left" w:pos="720"/>
        </w:tabs>
        <w:suppressAutoHyphens/>
        <w:spacing w:after="0" w:line="240" w:lineRule="auto"/>
        <w:ind w:left="360"/>
        <w:rPr>
          <w:rFonts w:ascii="Angsana New" w:hAnsi="Angsana New" w:cs="Angsana New"/>
          <w:sz w:val="28"/>
        </w:rPr>
      </w:pPr>
      <w:r w:rsidRPr="00583D84">
        <w:rPr>
          <w:rFonts w:ascii="Angsana New" w:hAnsi="Angsana New" w:cs="Angsana New"/>
          <w:sz w:val="28"/>
          <w:cs/>
        </w:rPr>
        <w:t xml:space="preserve"> มุ่งมั่นปฏิบัติตามกฎหมายและข้อกำหนดต่างๆ ด้านอาชีวอนามัย ความปลอดภัย และสิ่งแวดล้อม ที่เกี่ยวข้องกับการดำเนินธุรกิจขององค์กร</w:t>
      </w:r>
    </w:p>
    <w:p w14:paraId="75DEC724" w14:textId="77777777" w:rsidR="00E704F3" w:rsidRPr="00583D84" w:rsidRDefault="00E704F3" w:rsidP="00542AE3">
      <w:pPr>
        <w:widowControl w:val="0"/>
        <w:numPr>
          <w:ilvl w:val="0"/>
          <w:numId w:val="2"/>
        </w:numPr>
        <w:tabs>
          <w:tab w:val="clear" w:pos="0"/>
          <w:tab w:val="left" w:pos="720"/>
        </w:tabs>
        <w:suppressAutoHyphens/>
        <w:spacing w:after="0" w:line="240" w:lineRule="auto"/>
        <w:ind w:left="360"/>
        <w:rPr>
          <w:rFonts w:ascii="Angsana New" w:hAnsi="Angsana New" w:cs="Angsana New"/>
          <w:sz w:val="28"/>
        </w:rPr>
      </w:pPr>
      <w:r w:rsidRPr="00583D84">
        <w:rPr>
          <w:rFonts w:ascii="Angsana New" w:hAnsi="Angsana New" w:cs="Angsana New"/>
          <w:sz w:val="28"/>
          <w:cs/>
        </w:rPr>
        <w:t xml:space="preserve"> ดำเนินการตรวจสอบจัดทำเป็นวัตถุประสงค์เป้าหมายและปรับปรุงอย่างต่อเนื่องในเรื่องอาชีวอนามัยและความปลอดภัยในการทำงาน โดยวิธีการประเมินความเสี่ยงของการดำเนินกิจกรรมภายในองค์กรเพื่อป้องกันอุบัติเหตุ การบาดเจ็บ การเจ็บป่วยจากการทำงาน โดยมีเป้าหมายลดอุบัติเหตุจากการทำงานให้เป็นศูนย์ มีการอนุรักษ์ทรัพยากรธรรมชาติ และการใช้ทรัพยากรต่างๆ โดยการนำมาประยุกต์ใช้ให้คุ้มค่ารวมถึงมีการป้องกันมลภาวะด้านสิ่งแวดล้อมที่เกิดจากกิจกรรมต่างๆ ขององค์กร</w:t>
      </w:r>
    </w:p>
    <w:p w14:paraId="7E8AAF61" w14:textId="77777777" w:rsidR="00E704F3" w:rsidRPr="00583D84" w:rsidRDefault="00E704F3" w:rsidP="00542AE3">
      <w:pPr>
        <w:widowControl w:val="0"/>
        <w:numPr>
          <w:ilvl w:val="0"/>
          <w:numId w:val="2"/>
        </w:numPr>
        <w:tabs>
          <w:tab w:val="clear" w:pos="0"/>
          <w:tab w:val="left" w:pos="720"/>
        </w:tabs>
        <w:suppressAutoHyphens/>
        <w:spacing w:after="0" w:line="240" w:lineRule="auto"/>
        <w:ind w:left="360"/>
        <w:rPr>
          <w:rFonts w:ascii="Angsana New" w:hAnsi="Angsana New" w:cs="Angsana New"/>
          <w:sz w:val="28"/>
        </w:rPr>
      </w:pPr>
      <w:r w:rsidRPr="00583D84">
        <w:rPr>
          <w:rFonts w:ascii="Angsana New" w:hAnsi="Angsana New" w:cs="Angsana New"/>
          <w:sz w:val="28"/>
          <w:cs/>
        </w:rPr>
        <w:t xml:space="preserve">  มีการสร้างจิตสำนึก ฝึกอบรมให้พนักงานและผู้ที่ทำงานในนามองค์กร มีความตระหนักเห็นถึงความสำคัญของระบบการจัดการอาชีวอนามัย ความปลอดภัย และสิ่งแวดล้อม</w:t>
      </w:r>
    </w:p>
    <w:p w14:paraId="29770D75" w14:textId="77777777" w:rsidR="00E704F3" w:rsidRPr="00583D84" w:rsidRDefault="00E704F3" w:rsidP="00542AE3">
      <w:pPr>
        <w:widowControl w:val="0"/>
        <w:numPr>
          <w:ilvl w:val="0"/>
          <w:numId w:val="2"/>
        </w:numPr>
        <w:tabs>
          <w:tab w:val="clear" w:pos="0"/>
          <w:tab w:val="left" w:pos="720"/>
        </w:tabs>
        <w:suppressAutoHyphens/>
        <w:spacing w:after="0" w:line="240" w:lineRule="auto"/>
        <w:ind w:left="360"/>
        <w:rPr>
          <w:rFonts w:ascii="Angsana New" w:hAnsi="Angsana New" w:cs="Angsana New"/>
          <w:sz w:val="28"/>
        </w:rPr>
      </w:pPr>
      <w:r w:rsidRPr="00583D84">
        <w:rPr>
          <w:rFonts w:ascii="Angsana New" w:hAnsi="Angsana New" w:cs="Angsana New"/>
          <w:sz w:val="28"/>
        </w:rPr>
        <w:t xml:space="preserve"> </w:t>
      </w:r>
      <w:r w:rsidRPr="00583D84">
        <w:rPr>
          <w:rFonts w:ascii="Angsana New" w:hAnsi="Angsana New" w:cs="Angsana New"/>
          <w:sz w:val="28"/>
          <w:cs/>
        </w:rPr>
        <w:t xml:space="preserve">มีการสื่อสารให้พนักงานและผู้ที่ทำงานในนามองค์กร มีความเข้าใจในนโยบายอาชีวอนามัย ความปลอดภัย และสิ่งแวดล้อมตลอดจนมีการเผยแพร่สื่อสารต่อสาธารณชน และหน่วยงานที่เกี่ยวข้อง รวมถึงมีการทบทวนนโยบายการจัดการอาชีวอนามัยความปลอดภัย และสิ่งแวดล้อมโดยฝ่ายบริหารตามระยะเวลาที่เหมาะสม </w:t>
      </w:r>
    </w:p>
    <w:p w14:paraId="574C06A9" w14:textId="77777777" w:rsidR="00E704F3" w:rsidRPr="00583D84" w:rsidRDefault="00E704F3" w:rsidP="00542AE3">
      <w:pPr>
        <w:widowControl w:val="0"/>
        <w:numPr>
          <w:ilvl w:val="0"/>
          <w:numId w:val="2"/>
        </w:numPr>
        <w:tabs>
          <w:tab w:val="clear" w:pos="0"/>
          <w:tab w:val="left" w:pos="720"/>
        </w:tabs>
        <w:suppressAutoHyphens/>
        <w:spacing w:after="0" w:line="240" w:lineRule="auto"/>
        <w:ind w:left="360"/>
        <w:rPr>
          <w:rFonts w:ascii="Angsana New" w:hAnsi="Angsana New" w:cs="Angsana New"/>
          <w:sz w:val="28"/>
        </w:rPr>
      </w:pPr>
      <w:r w:rsidRPr="00583D84">
        <w:rPr>
          <w:rFonts w:ascii="Angsana New" w:hAnsi="Angsana New" w:cs="Angsana New"/>
          <w:sz w:val="28"/>
          <w:cs/>
        </w:rPr>
        <w:t xml:space="preserve"> มีระบบการจัดการอาชีวอนามัย ความปลอดภัย และสิ่งแวดล้อม ที่มีขอบเขตครอบคลุมบริบทขององค์กร รวมถึงความต้องการและความคาดหวังที่เกี่ยวข้องกับข้อกำหนดที่ต้องปฏิบัติตามของผู้มีส่วนได้ส่วนเสีย ทั้งภายในและภายนอกองค์กร เพื่อแสดงความรับผิดชอบและความสามา</w:t>
      </w:r>
      <w:r w:rsidR="0098501E" w:rsidRPr="00583D84">
        <w:rPr>
          <w:rFonts w:ascii="Angsana New" w:hAnsi="Angsana New" w:cs="Angsana New"/>
          <w:sz w:val="28"/>
          <w:cs/>
        </w:rPr>
        <w:t>ร</w:t>
      </w:r>
      <w:r w:rsidRPr="00583D84">
        <w:rPr>
          <w:rFonts w:ascii="Angsana New" w:hAnsi="Angsana New" w:cs="Angsana New"/>
          <w:sz w:val="28"/>
          <w:cs/>
        </w:rPr>
        <w:t>ถในการบริหารจัดการควบคุมขององค์กร</w:t>
      </w:r>
    </w:p>
    <w:p w14:paraId="1AA87456" w14:textId="77777777" w:rsidR="0029339E" w:rsidRPr="0029339E" w:rsidRDefault="0029339E" w:rsidP="0098501E">
      <w:pPr>
        <w:rPr>
          <w:rFonts w:asciiTheme="minorBidi" w:hAnsiTheme="minorBidi"/>
          <w:sz w:val="16"/>
          <w:szCs w:val="16"/>
        </w:rPr>
      </w:pPr>
    </w:p>
    <w:p w14:paraId="1B480C5C" w14:textId="77777777" w:rsidR="0029339E" w:rsidRPr="0029339E" w:rsidRDefault="0029339E" w:rsidP="0098501E">
      <w:pPr>
        <w:rPr>
          <w:rFonts w:asciiTheme="minorBidi" w:hAnsiTheme="minorBidi"/>
          <w:sz w:val="16"/>
          <w:szCs w:val="16"/>
        </w:rPr>
      </w:pPr>
    </w:p>
    <w:p w14:paraId="360ED7B3" w14:textId="77777777" w:rsidR="00223F14" w:rsidRPr="0029339E" w:rsidRDefault="0098501E" w:rsidP="0029339E">
      <w:pPr>
        <w:ind w:left="5760"/>
        <w:rPr>
          <w:rFonts w:asciiTheme="minorBidi" w:hAnsiTheme="minorBidi"/>
          <w:sz w:val="16"/>
          <w:szCs w:val="16"/>
        </w:rPr>
      </w:pPr>
      <w:r w:rsidRPr="0029339E">
        <w:rPr>
          <w:rFonts w:asciiTheme="minorBidi" w:hAnsiTheme="minorBidi" w:hint="cs"/>
          <w:sz w:val="16"/>
          <w:szCs w:val="16"/>
          <w:cs/>
        </w:rPr>
        <w:t>...................................................</w:t>
      </w:r>
      <w:r w:rsidR="0029339E">
        <w:rPr>
          <w:rFonts w:asciiTheme="minorBidi" w:hAnsiTheme="minorBidi"/>
          <w:sz w:val="16"/>
          <w:szCs w:val="16"/>
        </w:rPr>
        <w:t>...................................</w:t>
      </w:r>
    </w:p>
    <w:p w14:paraId="7275C34B" w14:textId="77777777" w:rsidR="0098501E" w:rsidRDefault="0098501E" w:rsidP="00583D84">
      <w:pPr>
        <w:spacing w:after="0"/>
        <w:ind w:left="5040" w:firstLine="720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 xml:space="preserve">      </w:t>
      </w:r>
      <w:r w:rsidR="00C322D8">
        <w:rPr>
          <w:rFonts w:asciiTheme="minorBidi" w:hAnsiTheme="minorBidi" w:hint="cs"/>
          <w:sz w:val="28"/>
          <w:cs/>
        </w:rPr>
        <w:t xml:space="preserve">   </w:t>
      </w:r>
      <w:r>
        <w:rPr>
          <w:rFonts w:asciiTheme="minorBidi" w:hAnsiTheme="minorBidi" w:hint="cs"/>
          <w:sz w:val="28"/>
          <w:cs/>
        </w:rPr>
        <w:t>นาย</w:t>
      </w:r>
      <w:r w:rsidR="00C322D8">
        <w:rPr>
          <w:rFonts w:asciiTheme="minorBidi" w:hAnsiTheme="minorBidi" w:hint="cs"/>
          <w:sz w:val="28"/>
          <w:cs/>
        </w:rPr>
        <w:t>ศุภจักร</w:t>
      </w:r>
      <w:r>
        <w:rPr>
          <w:rFonts w:asciiTheme="minorBidi" w:hAnsiTheme="minorBidi" w:hint="cs"/>
          <w:sz w:val="28"/>
          <w:cs/>
        </w:rPr>
        <w:t xml:space="preserve"> มานัสสถิตย์</w:t>
      </w:r>
    </w:p>
    <w:p w14:paraId="2AD20936" w14:textId="297E1829" w:rsidR="0098501E" w:rsidRPr="00BC4A5E" w:rsidRDefault="0098501E" w:rsidP="00583D84">
      <w:pPr>
        <w:spacing w:after="0"/>
        <w:ind w:left="5040" w:firstLine="720"/>
        <w:rPr>
          <w:rFonts w:ascii="Cordia New" w:hAnsi="Cordia New" w:cs="Cordia New" w:hint="cs"/>
          <w:sz w:val="32"/>
          <w:szCs w:val="32"/>
          <w:cs/>
        </w:rPr>
      </w:pPr>
      <w:r w:rsidRPr="00BC4A5E">
        <w:rPr>
          <w:rFonts w:asciiTheme="minorBidi" w:hAnsiTheme="minorBidi" w:hint="cs"/>
          <w:sz w:val="32"/>
          <w:szCs w:val="32"/>
          <w:cs/>
        </w:rPr>
        <w:t xml:space="preserve">         </w:t>
      </w:r>
      <w:r w:rsidR="00214151">
        <w:rPr>
          <w:rStyle w:val="rpc411"/>
          <w:rFonts w:ascii="Cordia New" w:hAnsi="Cordia New" w:cs="Cordia New" w:hint="cs"/>
          <w:sz w:val="32"/>
          <w:szCs w:val="32"/>
          <w:cs/>
        </w:rPr>
        <w:t>รองประธานกรรมการ</w:t>
      </w:r>
    </w:p>
    <w:p w14:paraId="7BEFAA15" w14:textId="09C2BA95" w:rsidR="00583D84" w:rsidRPr="00BC4A5E" w:rsidRDefault="0029339E" w:rsidP="00BC4A5E">
      <w:pPr>
        <w:spacing w:after="0"/>
        <w:ind w:left="5040" w:firstLine="720"/>
        <w:rPr>
          <w:rFonts w:asciiTheme="minorBidi" w:hAnsiTheme="minorBidi" w:hint="cs"/>
          <w:sz w:val="28"/>
        </w:rPr>
      </w:pPr>
      <w:r>
        <w:rPr>
          <w:rFonts w:asciiTheme="minorBidi" w:hAnsiTheme="minorBidi"/>
          <w:sz w:val="28"/>
        </w:rPr>
        <w:t xml:space="preserve">      </w:t>
      </w:r>
      <w:r w:rsidR="00C322D8">
        <w:rPr>
          <w:rFonts w:asciiTheme="minorBidi" w:hAnsiTheme="minorBidi" w:hint="cs"/>
          <w:sz w:val="28"/>
          <w:cs/>
        </w:rPr>
        <w:t xml:space="preserve">  </w:t>
      </w:r>
      <w:r>
        <w:rPr>
          <w:rFonts w:asciiTheme="minorBidi" w:hAnsiTheme="minorBidi"/>
          <w:sz w:val="28"/>
        </w:rPr>
        <w:t xml:space="preserve">     </w:t>
      </w:r>
      <w:r w:rsidR="008D5667">
        <w:rPr>
          <w:rFonts w:asciiTheme="minorBidi" w:hAnsiTheme="minorBidi"/>
          <w:sz w:val="28"/>
        </w:rPr>
        <w:t xml:space="preserve">14 </w:t>
      </w:r>
      <w:r w:rsidR="008D5667">
        <w:rPr>
          <w:rFonts w:asciiTheme="minorBidi" w:hAnsiTheme="minorBidi" w:hint="cs"/>
          <w:sz w:val="28"/>
          <w:cs/>
        </w:rPr>
        <w:t xml:space="preserve">มกราคม </w:t>
      </w:r>
      <w:r w:rsidR="009C1BFE">
        <w:rPr>
          <w:rFonts w:asciiTheme="minorBidi" w:hAnsiTheme="minorBidi"/>
          <w:sz w:val="28"/>
        </w:rPr>
        <w:t>2565</w:t>
      </w:r>
    </w:p>
    <w:p w14:paraId="1D24745D" w14:textId="77777777" w:rsidR="00BC4A5E" w:rsidRDefault="00BC4A5E" w:rsidP="0029339E">
      <w:pPr>
        <w:rPr>
          <w:rFonts w:asciiTheme="minorBidi" w:hAnsiTheme="minorBidi"/>
          <w:i/>
          <w:iCs/>
          <w:sz w:val="24"/>
          <w:szCs w:val="24"/>
        </w:rPr>
      </w:pPr>
    </w:p>
    <w:p w14:paraId="716D566F" w14:textId="085E1A52" w:rsidR="0029339E" w:rsidRPr="00BC4A5E" w:rsidRDefault="0029339E" w:rsidP="0029339E">
      <w:pPr>
        <w:rPr>
          <w:rFonts w:asciiTheme="minorBidi" w:hAnsiTheme="minorBidi"/>
          <w:i/>
          <w:iCs/>
          <w:sz w:val="24"/>
          <w:szCs w:val="24"/>
        </w:rPr>
      </w:pPr>
      <w:r w:rsidRPr="00BC4A5E">
        <w:rPr>
          <w:rFonts w:asciiTheme="minorBidi" w:hAnsiTheme="minorBidi"/>
          <w:i/>
          <w:iCs/>
          <w:sz w:val="24"/>
          <w:szCs w:val="24"/>
        </w:rPr>
        <w:t xml:space="preserve">Revise </w:t>
      </w:r>
      <w:r w:rsidRPr="00BC4A5E">
        <w:rPr>
          <w:rFonts w:asciiTheme="minorBidi" w:hAnsiTheme="minorBidi" w:hint="cs"/>
          <w:i/>
          <w:iCs/>
          <w:sz w:val="24"/>
          <w:szCs w:val="24"/>
          <w:cs/>
        </w:rPr>
        <w:t xml:space="preserve">ครั้งที่ </w:t>
      </w:r>
      <w:r w:rsidR="009C1BFE" w:rsidRPr="00BC4A5E">
        <w:rPr>
          <w:rFonts w:asciiTheme="minorBidi" w:hAnsiTheme="minorBidi"/>
          <w:i/>
          <w:iCs/>
          <w:sz w:val="24"/>
          <w:szCs w:val="24"/>
        </w:rPr>
        <w:t>12</w:t>
      </w:r>
      <w:r w:rsidRPr="00BC4A5E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BC4A5E">
        <w:rPr>
          <w:rFonts w:asciiTheme="minorBidi" w:hAnsiTheme="minorBidi" w:hint="cs"/>
          <w:i/>
          <w:iCs/>
          <w:sz w:val="24"/>
          <w:szCs w:val="24"/>
          <w:cs/>
        </w:rPr>
        <w:t xml:space="preserve">วันที่ </w:t>
      </w:r>
      <w:r w:rsidR="00ED0F88" w:rsidRPr="00BC4A5E">
        <w:rPr>
          <w:rFonts w:asciiTheme="minorBidi" w:hAnsiTheme="minorBidi"/>
          <w:i/>
          <w:iCs/>
          <w:sz w:val="24"/>
          <w:szCs w:val="24"/>
        </w:rPr>
        <w:t>14 Jan,202</w:t>
      </w:r>
      <w:r w:rsidR="009C1BFE" w:rsidRPr="00BC4A5E">
        <w:rPr>
          <w:rFonts w:asciiTheme="minorBidi" w:hAnsiTheme="minorBidi"/>
          <w:i/>
          <w:iCs/>
          <w:sz w:val="24"/>
          <w:szCs w:val="24"/>
        </w:rPr>
        <w:t>2</w:t>
      </w:r>
      <w:r w:rsidRPr="00BC4A5E">
        <w:rPr>
          <w:rFonts w:asciiTheme="minorBidi" w:hAnsiTheme="minorBidi"/>
          <w:i/>
          <w:iCs/>
          <w:sz w:val="24"/>
          <w:szCs w:val="24"/>
        </w:rPr>
        <w:t xml:space="preserve"> (refer ISO </w:t>
      </w:r>
      <w:r w:rsidR="00ED0F88" w:rsidRPr="00BC4A5E">
        <w:rPr>
          <w:rFonts w:asciiTheme="minorBidi" w:hAnsiTheme="minorBidi"/>
          <w:i/>
          <w:iCs/>
          <w:sz w:val="24"/>
          <w:szCs w:val="24"/>
        </w:rPr>
        <w:t>45001</w:t>
      </w:r>
      <w:r w:rsidRPr="00BC4A5E">
        <w:rPr>
          <w:rFonts w:asciiTheme="minorBidi" w:hAnsiTheme="minorBidi"/>
          <w:i/>
          <w:iCs/>
          <w:sz w:val="24"/>
          <w:szCs w:val="24"/>
        </w:rPr>
        <w:t>)</w:t>
      </w:r>
      <w:bookmarkStart w:id="0" w:name="_GoBack"/>
      <w:bookmarkEnd w:id="0"/>
    </w:p>
    <w:p w14:paraId="0A99E553" w14:textId="77777777" w:rsidR="0029339E" w:rsidRPr="0098501E" w:rsidRDefault="0029339E" w:rsidP="0098501E">
      <w:pPr>
        <w:ind w:left="5040" w:firstLine="720"/>
        <w:rPr>
          <w:rFonts w:asciiTheme="minorBidi" w:hAnsiTheme="minorBidi"/>
          <w:sz w:val="28"/>
        </w:rPr>
      </w:pPr>
    </w:p>
    <w:p w14:paraId="4CFF6483" w14:textId="77777777" w:rsidR="00223F14" w:rsidRDefault="00223F14" w:rsidP="00E704F3">
      <w:pPr>
        <w:jc w:val="center"/>
        <w:rPr>
          <w:b/>
          <w:bCs/>
          <w:sz w:val="36"/>
          <w:szCs w:val="36"/>
        </w:rPr>
      </w:pPr>
    </w:p>
    <w:p w14:paraId="7CBFDABD" w14:textId="77777777" w:rsidR="00635162" w:rsidRPr="00583D84" w:rsidRDefault="00E704F3" w:rsidP="00583D84">
      <w:pPr>
        <w:spacing w:after="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583D84">
        <w:rPr>
          <w:rFonts w:ascii="Angsana New" w:hAnsi="Angsana New" w:cs="Angsana New"/>
          <w:b/>
          <w:bCs/>
          <w:sz w:val="40"/>
          <w:szCs w:val="40"/>
        </w:rPr>
        <w:t>Occupational Health, Safety and Environmental Policy</w:t>
      </w:r>
    </w:p>
    <w:p w14:paraId="67378D1A" w14:textId="77777777" w:rsidR="00D45DDC" w:rsidRPr="00583D84" w:rsidRDefault="009C32FE" w:rsidP="00583D84">
      <w:pPr>
        <w:spacing w:after="0"/>
        <w:rPr>
          <w:rFonts w:ascii="Angsana New" w:hAnsi="Angsana New" w:cs="Angsana New"/>
          <w:sz w:val="28"/>
        </w:rPr>
      </w:pPr>
      <w:r w:rsidRPr="00583D84">
        <w:rPr>
          <w:rFonts w:ascii="Angsana New" w:hAnsi="Angsana New" w:cs="Angsana New"/>
          <w:sz w:val="28"/>
        </w:rPr>
        <w:t>Team</w:t>
      </w:r>
      <w:r w:rsidR="00D45DDC" w:rsidRPr="00583D84">
        <w:rPr>
          <w:rFonts w:ascii="Angsana New" w:hAnsi="Angsana New" w:cs="Angsana New"/>
          <w:sz w:val="28"/>
        </w:rPr>
        <w:t xml:space="preserve"> Precision </w:t>
      </w:r>
      <w:r w:rsidRPr="00583D84">
        <w:rPr>
          <w:rFonts w:ascii="Angsana New" w:hAnsi="Angsana New" w:cs="Angsana New"/>
          <w:sz w:val="28"/>
        </w:rPr>
        <w:t xml:space="preserve">Public </w:t>
      </w:r>
      <w:r w:rsidR="00D45DDC" w:rsidRPr="00583D84">
        <w:rPr>
          <w:rFonts w:ascii="Angsana New" w:hAnsi="Angsana New" w:cs="Angsana New"/>
          <w:sz w:val="28"/>
        </w:rPr>
        <w:t>Co</w:t>
      </w:r>
      <w:r w:rsidRPr="00583D84">
        <w:rPr>
          <w:rFonts w:ascii="Angsana New" w:hAnsi="Angsana New" w:cs="Angsana New"/>
          <w:sz w:val="28"/>
        </w:rPr>
        <w:t xml:space="preserve">mpany Limited, as an electronic circuit board assembly manufacturing, </w:t>
      </w:r>
      <w:r w:rsidR="00D45DDC" w:rsidRPr="00583D84">
        <w:rPr>
          <w:rFonts w:ascii="Angsana New" w:hAnsi="Angsana New" w:cs="Angsana New"/>
          <w:sz w:val="28"/>
        </w:rPr>
        <w:t xml:space="preserve">recognizes the importance of </w:t>
      </w:r>
      <w:r w:rsidRPr="00583D84">
        <w:rPr>
          <w:rFonts w:ascii="Angsana New" w:hAnsi="Angsana New" w:cs="Angsana New"/>
          <w:sz w:val="28"/>
        </w:rPr>
        <w:t>Hygiene and S</w:t>
      </w:r>
      <w:r w:rsidR="00D45DDC" w:rsidRPr="00583D84">
        <w:rPr>
          <w:rFonts w:ascii="Angsana New" w:hAnsi="Angsana New" w:cs="Angsana New"/>
          <w:sz w:val="28"/>
        </w:rPr>
        <w:t xml:space="preserve">afety </w:t>
      </w:r>
      <w:r w:rsidRPr="00583D84">
        <w:rPr>
          <w:rFonts w:ascii="Angsana New" w:hAnsi="Angsana New" w:cs="Angsana New"/>
          <w:sz w:val="28"/>
        </w:rPr>
        <w:t>at work of employees a</w:t>
      </w:r>
      <w:r w:rsidR="00D45DDC" w:rsidRPr="00583D84">
        <w:rPr>
          <w:rFonts w:ascii="Angsana New" w:hAnsi="Angsana New" w:cs="Angsana New"/>
          <w:sz w:val="28"/>
        </w:rPr>
        <w:t xml:space="preserve">s well as the prevention of environmental </w:t>
      </w:r>
      <w:r w:rsidRPr="00583D84">
        <w:rPr>
          <w:rFonts w:ascii="Angsana New" w:hAnsi="Angsana New" w:cs="Angsana New"/>
          <w:sz w:val="28"/>
        </w:rPr>
        <w:t>impact. C</w:t>
      </w:r>
      <w:r w:rsidR="00D45DDC" w:rsidRPr="00583D84">
        <w:rPr>
          <w:rFonts w:ascii="Angsana New" w:hAnsi="Angsana New" w:cs="Angsana New"/>
          <w:sz w:val="28"/>
        </w:rPr>
        <w:t xml:space="preserve">ompany has a policy to guide the implementation of </w:t>
      </w:r>
      <w:r w:rsidRPr="00583D84">
        <w:rPr>
          <w:rFonts w:ascii="Angsana New" w:hAnsi="Angsana New" w:cs="Angsana New"/>
          <w:sz w:val="28"/>
        </w:rPr>
        <w:t xml:space="preserve">the </w:t>
      </w:r>
      <w:r w:rsidR="00D45DDC" w:rsidRPr="00583D84">
        <w:rPr>
          <w:rFonts w:ascii="Angsana New" w:hAnsi="Angsana New" w:cs="Angsana New"/>
          <w:sz w:val="28"/>
        </w:rPr>
        <w:t>systems to effecti</w:t>
      </w:r>
      <w:r w:rsidRPr="00583D84">
        <w:rPr>
          <w:rFonts w:ascii="Angsana New" w:hAnsi="Angsana New" w:cs="Angsana New"/>
          <w:sz w:val="28"/>
        </w:rPr>
        <w:t>vely and efficiently as follows:</w:t>
      </w:r>
    </w:p>
    <w:p w14:paraId="592D15CE" w14:textId="77777777" w:rsidR="00D45DDC" w:rsidRPr="00583D84" w:rsidRDefault="00D45DDC" w:rsidP="00583D84">
      <w:pPr>
        <w:pStyle w:val="ListParagraph"/>
        <w:numPr>
          <w:ilvl w:val="0"/>
          <w:numId w:val="1"/>
        </w:numPr>
        <w:spacing w:after="0"/>
        <w:rPr>
          <w:rFonts w:ascii="Angsana New" w:hAnsi="Angsana New" w:cs="Angsana New"/>
          <w:sz w:val="28"/>
        </w:rPr>
      </w:pPr>
      <w:r w:rsidRPr="00583D84">
        <w:rPr>
          <w:rFonts w:ascii="Angsana New" w:hAnsi="Angsana New" w:cs="Angsana New"/>
          <w:sz w:val="28"/>
        </w:rPr>
        <w:t>Continuous im</w:t>
      </w:r>
      <w:r w:rsidR="00D100F1" w:rsidRPr="00583D84">
        <w:rPr>
          <w:rFonts w:ascii="Angsana New" w:hAnsi="Angsana New" w:cs="Angsana New"/>
          <w:sz w:val="28"/>
        </w:rPr>
        <w:t>provement of Health, Safety and E</w:t>
      </w:r>
      <w:r w:rsidRPr="00583D84">
        <w:rPr>
          <w:rFonts w:ascii="Angsana New" w:hAnsi="Angsana New" w:cs="Angsana New"/>
          <w:sz w:val="28"/>
        </w:rPr>
        <w:t xml:space="preserve">nvironmental </w:t>
      </w:r>
      <w:r w:rsidR="00D100F1" w:rsidRPr="00583D84">
        <w:rPr>
          <w:rFonts w:ascii="Angsana New" w:hAnsi="Angsana New" w:cs="Angsana New"/>
          <w:sz w:val="28"/>
        </w:rPr>
        <w:t xml:space="preserve">management system, </w:t>
      </w:r>
      <w:r w:rsidRPr="00583D84">
        <w:rPr>
          <w:rFonts w:ascii="Angsana New" w:hAnsi="Angsana New" w:cs="Angsana New"/>
          <w:sz w:val="28"/>
        </w:rPr>
        <w:t>p</w:t>
      </w:r>
      <w:r w:rsidR="00D100F1" w:rsidRPr="00583D84">
        <w:rPr>
          <w:rFonts w:ascii="Angsana New" w:hAnsi="Angsana New" w:cs="Angsana New"/>
          <w:sz w:val="28"/>
        </w:rPr>
        <w:t>rocesses, products and services i</w:t>
      </w:r>
      <w:r w:rsidRPr="00583D84">
        <w:rPr>
          <w:rFonts w:ascii="Angsana New" w:hAnsi="Angsana New" w:cs="Angsana New"/>
          <w:sz w:val="28"/>
        </w:rPr>
        <w:t xml:space="preserve">n accordance with the </w:t>
      </w:r>
      <w:r w:rsidR="00D100F1" w:rsidRPr="00583D84">
        <w:rPr>
          <w:rFonts w:ascii="Angsana New" w:hAnsi="Angsana New" w:cs="Angsana New"/>
          <w:sz w:val="28"/>
        </w:rPr>
        <w:t xml:space="preserve">standard </w:t>
      </w:r>
      <w:r w:rsidRPr="00583D84">
        <w:rPr>
          <w:rFonts w:ascii="Angsana New" w:hAnsi="Angsana New" w:cs="Angsana New"/>
          <w:sz w:val="28"/>
        </w:rPr>
        <w:t xml:space="preserve">requirements of </w:t>
      </w:r>
      <w:r w:rsidR="00ED0F88" w:rsidRPr="00583D84">
        <w:rPr>
          <w:rFonts w:ascii="Angsana New" w:hAnsi="Angsana New" w:cs="Angsana New"/>
          <w:sz w:val="28"/>
        </w:rPr>
        <w:t>ISO45001</w:t>
      </w:r>
      <w:r w:rsidRPr="00583D84">
        <w:rPr>
          <w:rFonts w:ascii="Angsana New" w:hAnsi="Angsana New" w:cs="Angsana New"/>
          <w:sz w:val="28"/>
        </w:rPr>
        <w:t xml:space="preserve"> and ISO 14001.</w:t>
      </w:r>
    </w:p>
    <w:p w14:paraId="31AA673D" w14:textId="77777777" w:rsidR="00D45DDC" w:rsidRPr="00583D84" w:rsidRDefault="00D45DDC" w:rsidP="00583D84">
      <w:pPr>
        <w:pStyle w:val="ListParagraph"/>
        <w:numPr>
          <w:ilvl w:val="0"/>
          <w:numId w:val="1"/>
        </w:numPr>
        <w:spacing w:after="0"/>
        <w:rPr>
          <w:rFonts w:ascii="Angsana New" w:hAnsi="Angsana New" w:cs="Angsana New"/>
          <w:sz w:val="28"/>
        </w:rPr>
      </w:pPr>
      <w:r w:rsidRPr="00583D84">
        <w:rPr>
          <w:rFonts w:ascii="Angsana New" w:hAnsi="Angsana New" w:cs="Angsana New"/>
          <w:sz w:val="28"/>
        </w:rPr>
        <w:t>Committed to compl</w:t>
      </w:r>
      <w:r w:rsidR="00D100F1" w:rsidRPr="00583D84">
        <w:rPr>
          <w:rFonts w:ascii="Angsana New" w:hAnsi="Angsana New" w:cs="Angsana New"/>
          <w:sz w:val="28"/>
        </w:rPr>
        <w:t xml:space="preserve">iance with laws and regulations of </w:t>
      </w:r>
      <w:r w:rsidRPr="00583D84">
        <w:rPr>
          <w:rFonts w:ascii="Angsana New" w:hAnsi="Angsana New" w:cs="Angsana New"/>
          <w:sz w:val="28"/>
        </w:rPr>
        <w:t>Occupational</w:t>
      </w:r>
      <w:r w:rsidR="00D100F1" w:rsidRPr="00583D84">
        <w:rPr>
          <w:rFonts w:ascii="Angsana New" w:hAnsi="Angsana New" w:cs="Angsana New"/>
          <w:sz w:val="28"/>
        </w:rPr>
        <w:t xml:space="preserve"> Health, Safety and Environment related to </w:t>
      </w:r>
      <w:r w:rsidRPr="00583D84">
        <w:rPr>
          <w:rFonts w:ascii="Angsana New" w:hAnsi="Angsana New" w:cs="Angsana New"/>
          <w:sz w:val="28"/>
        </w:rPr>
        <w:t>business operations of the organization.</w:t>
      </w:r>
    </w:p>
    <w:p w14:paraId="71475C1C" w14:textId="77777777" w:rsidR="00D45DDC" w:rsidRPr="00583D84" w:rsidRDefault="00D100F1" w:rsidP="00583D84">
      <w:pPr>
        <w:pStyle w:val="ListParagraph"/>
        <w:numPr>
          <w:ilvl w:val="0"/>
          <w:numId w:val="1"/>
        </w:numPr>
        <w:spacing w:after="0"/>
        <w:rPr>
          <w:rFonts w:ascii="Angsana New" w:hAnsi="Angsana New" w:cs="Angsana New"/>
          <w:sz w:val="28"/>
        </w:rPr>
      </w:pPr>
      <w:r w:rsidRPr="00583D84">
        <w:rPr>
          <w:rFonts w:ascii="Angsana New" w:hAnsi="Angsana New" w:cs="Angsana New"/>
          <w:sz w:val="28"/>
        </w:rPr>
        <w:t>Investigating, O</w:t>
      </w:r>
      <w:r w:rsidR="00D45DDC" w:rsidRPr="00583D84">
        <w:rPr>
          <w:rFonts w:ascii="Angsana New" w:hAnsi="Angsana New" w:cs="Angsana New"/>
          <w:sz w:val="28"/>
        </w:rPr>
        <w:t xml:space="preserve">bjectives </w:t>
      </w:r>
      <w:r w:rsidRPr="00583D84">
        <w:rPr>
          <w:rFonts w:ascii="Angsana New" w:hAnsi="Angsana New" w:cs="Angsana New"/>
          <w:sz w:val="28"/>
        </w:rPr>
        <w:t xml:space="preserve">setting </w:t>
      </w:r>
      <w:r w:rsidR="0031799F" w:rsidRPr="00583D84">
        <w:rPr>
          <w:rFonts w:ascii="Angsana New" w:hAnsi="Angsana New" w:cs="Angsana New"/>
          <w:sz w:val="28"/>
        </w:rPr>
        <w:t>and continuous improvement for</w:t>
      </w:r>
      <w:r w:rsidR="00D45DDC" w:rsidRPr="00583D84">
        <w:rPr>
          <w:rFonts w:ascii="Angsana New" w:hAnsi="Angsana New" w:cs="Angsana New"/>
          <w:sz w:val="28"/>
        </w:rPr>
        <w:t xml:space="preserve"> </w:t>
      </w:r>
      <w:r w:rsidRPr="00583D84">
        <w:rPr>
          <w:rFonts w:ascii="Angsana New" w:hAnsi="Angsana New" w:cs="Angsana New"/>
          <w:sz w:val="28"/>
        </w:rPr>
        <w:t>Occupational Health and S</w:t>
      </w:r>
      <w:r w:rsidR="00935338" w:rsidRPr="00583D84">
        <w:rPr>
          <w:rFonts w:ascii="Angsana New" w:hAnsi="Angsana New" w:cs="Angsana New"/>
          <w:sz w:val="28"/>
        </w:rPr>
        <w:t>afety activities in workplace b</w:t>
      </w:r>
      <w:r w:rsidR="00D45DDC" w:rsidRPr="00583D84">
        <w:rPr>
          <w:rFonts w:ascii="Angsana New" w:hAnsi="Angsana New" w:cs="Angsana New"/>
          <w:sz w:val="28"/>
        </w:rPr>
        <w:t xml:space="preserve">y </w:t>
      </w:r>
      <w:r w:rsidR="00935338" w:rsidRPr="00583D84">
        <w:rPr>
          <w:rFonts w:ascii="Angsana New" w:hAnsi="Angsana New" w:cs="Angsana New"/>
          <w:sz w:val="28"/>
        </w:rPr>
        <w:t xml:space="preserve">actions to address </w:t>
      </w:r>
      <w:r w:rsidR="00D45DDC" w:rsidRPr="00583D84">
        <w:rPr>
          <w:rFonts w:ascii="Angsana New" w:hAnsi="Angsana New" w:cs="Angsana New"/>
          <w:sz w:val="28"/>
        </w:rPr>
        <w:t>risk</w:t>
      </w:r>
      <w:r w:rsidR="00935338" w:rsidRPr="00583D84">
        <w:rPr>
          <w:rFonts w:ascii="Angsana New" w:hAnsi="Angsana New" w:cs="Angsana New"/>
          <w:sz w:val="28"/>
        </w:rPr>
        <w:t>s</w:t>
      </w:r>
      <w:r w:rsidR="00D45DDC" w:rsidRPr="00583D84">
        <w:rPr>
          <w:rFonts w:ascii="Angsana New" w:hAnsi="Angsana New" w:cs="Angsana New"/>
          <w:sz w:val="28"/>
        </w:rPr>
        <w:t xml:space="preserve"> assessment of the activities within the organization to prevent accidents, injury, illness from work. The goal is to reduce accidents at work to zero. </w:t>
      </w:r>
      <w:r w:rsidR="0031799F" w:rsidRPr="00583D84">
        <w:rPr>
          <w:rFonts w:ascii="Angsana New" w:hAnsi="Angsana New" w:cs="Angsana New"/>
          <w:sz w:val="28"/>
        </w:rPr>
        <w:t xml:space="preserve">To protect an </w:t>
      </w:r>
      <w:proofErr w:type="gramStart"/>
      <w:r w:rsidR="0031799F" w:rsidRPr="00583D84">
        <w:rPr>
          <w:rFonts w:ascii="Angsana New" w:hAnsi="Angsana New" w:cs="Angsana New"/>
          <w:sz w:val="28"/>
        </w:rPr>
        <w:t>environmental impacts</w:t>
      </w:r>
      <w:proofErr w:type="gramEnd"/>
      <w:r w:rsidR="0031799F" w:rsidRPr="00583D84">
        <w:rPr>
          <w:rFonts w:ascii="Angsana New" w:hAnsi="Angsana New" w:cs="Angsana New"/>
          <w:sz w:val="28"/>
        </w:rPr>
        <w:t xml:space="preserve"> caused by the activities of the organization by the application of </w:t>
      </w:r>
      <w:r w:rsidR="00D45DDC" w:rsidRPr="00583D84">
        <w:rPr>
          <w:rFonts w:ascii="Angsana New" w:hAnsi="Angsana New" w:cs="Angsana New"/>
          <w:sz w:val="28"/>
        </w:rPr>
        <w:t xml:space="preserve">natural resources </w:t>
      </w:r>
      <w:r w:rsidR="0005644C" w:rsidRPr="00583D84">
        <w:rPr>
          <w:rFonts w:ascii="Angsana New" w:hAnsi="Angsana New" w:cs="Angsana New"/>
          <w:sz w:val="28"/>
        </w:rPr>
        <w:t xml:space="preserve">and </w:t>
      </w:r>
      <w:r w:rsidR="0031799F" w:rsidRPr="00583D84">
        <w:rPr>
          <w:rFonts w:ascii="Angsana New" w:hAnsi="Angsana New" w:cs="Angsana New"/>
          <w:sz w:val="28"/>
        </w:rPr>
        <w:t>conservation</w:t>
      </w:r>
      <w:r w:rsidR="0005644C" w:rsidRPr="00583D84">
        <w:rPr>
          <w:rFonts w:ascii="Angsana New" w:hAnsi="Angsana New" w:cs="Angsana New"/>
          <w:sz w:val="28"/>
        </w:rPr>
        <w:t>.</w:t>
      </w:r>
    </w:p>
    <w:p w14:paraId="59A58CEA" w14:textId="77777777" w:rsidR="00D45DDC" w:rsidRPr="00583D84" w:rsidRDefault="00D45DDC" w:rsidP="00583D84">
      <w:pPr>
        <w:pStyle w:val="ListParagraph"/>
        <w:numPr>
          <w:ilvl w:val="0"/>
          <w:numId w:val="1"/>
        </w:numPr>
        <w:spacing w:after="0"/>
        <w:rPr>
          <w:rFonts w:ascii="Angsana New" w:hAnsi="Angsana New" w:cs="Angsana New"/>
          <w:sz w:val="28"/>
        </w:rPr>
      </w:pPr>
      <w:r w:rsidRPr="00583D84">
        <w:rPr>
          <w:rFonts w:ascii="Angsana New" w:hAnsi="Angsana New" w:cs="Angsana New"/>
          <w:sz w:val="28"/>
        </w:rPr>
        <w:t xml:space="preserve">Train employees and those </w:t>
      </w:r>
      <w:r w:rsidR="006A16AD" w:rsidRPr="00583D84">
        <w:rPr>
          <w:rFonts w:ascii="Angsana New" w:hAnsi="Angsana New" w:cs="Angsana New"/>
          <w:sz w:val="28"/>
        </w:rPr>
        <w:t xml:space="preserve">who </w:t>
      </w:r>
      <w:r w:rsidRPr="00583D84">
        <w:rPr>
          <w:rFonts w:ascii="Angsana New" w:hAnsi="Angsana New" w:cs="Angsana New"/>
          <w:sz w:val="28"/>
        </w:rPr>
        <w:t>working on behalf of the organization</w:t>
      </w:r>
      <w:r w:rsidR="006A16AD" w:rsidRPr="00583D84">
        <w:rPr>
          <w:rFonts w:ascii="Angsana New" w:hAnsi="Angsana New" w:cs="Angsana New"/>
          <w:sz w:val="28"/>
        </w:rPr>
        <w:t xml:space="preserve"> to have an </w:t>
      </w:r>
      <w:r w:rsidRPr="00583D84">
        <w:rPr>
          <w:rFonts w:ascii="Angsana New" w:hAnsi="Angsana New" w:cs="Angsana New"/>
          <w:sz w:val="28"/>
        </w:rPr>
        <w:t>aware</w:t>
      </w:r>
      <w:r w:rsidR="006A16AD" w:rsidRPr="00583D84">
        <w:rPr>
          <w:rFonts w:ascii="Angsana New" w:hAnsi="Angsana New" w:cs="Angsana New"/>
          <w:sz w:val="28"/>
        </w:rPr>
        <w:t>ness</w:t>
      </w:r>
      <w:r w:rsidRPr="00583D84">
        <w:rPr>
          <w:rFonts w:ascii="Angsana New" w:hAnsi="Angsana New" w:cs="Angsana New"/>
          <w:sz w:val="28"/>
        </w:rPr>
        <w:t xml:space="preserve"> of the importance of </w:t>
      </w:r>
      <w:r w:rsidR="006A16AD" w:rsidRPr="00583D84">
        <w:rPr>
          <w:rFonts w:ascii="Angsana New" w:hAnsi="Angsana New" w:cs="Angsana New"/>
          <w:sz w:val="28"/>
        </w:rPr>
        <w:t>Occupational H</w:t>
      </w:r>
      <w:r w:rsidRPr="00583D84">
        <w:rPr>
          <w:rFonts w:ascii="Angsana New" w:hAnsi="Angsana New" w:cs="Angsana New"/>
          <w:sz w:val="28"/>
        </w:rPr>
        <w:t>ealth, safety and the environment</w:t>
      </w:r>
      <w:r w:rsidR="006A16AD" w:rsidRPr="00583D84">
        <w:rPr>
          <w:rFonts w:ascii="Angsana New" w:hAnsi="Angsana New" w:cs="Angsana New"/>
          <w:sz w:val="28"/>
        </w:rPr>
        <w:t xml:space="preserve"> management system</w:t>
      </w:r>
      <w:r w:rsidRPr="00583D84">
        <w:rPr>
          <w:rFonts w:ascii="Angsana New" w:hAnsi="Angsana New" w:cs="Angsana New"/>
          <w:sz w:val="28"/>
        </w:rPr>
        <w:t>.</w:t>
      </w:r>
    </w:p>
    <w:p w14:paraId="3F1BD8D4" w14:textId="77777777" w:rsidR="00D45DDC" w:rsidRPr="00583D84" w:rsidRDefault="006A16AD" w:rsidP="00583D84">
      <w:pPr>
        <w:pStyle w:val="ListParagraph"/>
        <w:numPr>
          <w:ilvl w:val="0"/>
          <w:numId w:val="1"/>
        </w:numPr>
        <w:spacing w:after="0"/>
        <w:rPr>
          <w:rFonts w:ascii="Angsana New" w:hAnsi="Angsana New" w:cs="Angsana New"/>
          <w:sz w:val="28"/>
        </w:rPr>
      </w:pPr>
      <w:r w:rsidRPr="00583D84">
        <w:rPr>
          <w:rFonts w:ascii="Angsana New" w:hAnsi="Angsana New" w:cs="Angsana New"/>
          <w:sz w:val="28"/>
        </w:rPr>
        <w:t>Communicate</w:t>
      </w:r>
      <w:r w:rsidR="00E704F3" w:rsidRPr="00583D84">
        <w:rPr>
          <w:rFonts w:ascii="Angsana New" w:hAnsi="Angsana New" w:cs="Angsana New"/>
          <w:sz w:val="28"/>
        </w:rPr>
        <w:t xml:space="preserve"> to</w:t>
      </w:r>
      <w:r w:rsidR="00D45DDC" w:rsidRPr="00583D84">
        <w:rPr>
          <w:rFonts w:ascii="Angsana New" w:hAnsi="Angsana New" w:cs="Angsana New"/>
          <w:sz w:val="28"/>
        </w:rPr>
        <w:t xml:space="preserve"> employees and </w:t>
      </w:r>
      <w:r w:rsidRPr="00583D84">
        <w:rPr>
          <w:rFonts w:ascii="Angsana New" w:hAnsi="Angsana New" w:cs="Angsana New"/>
          <w:sz w:val="28"/>
        </w:rPr>
        <w:t xml:space="preserve">interested parties for </w:t>
      </w:r>
      <w:r w:rsidR="00D45DDC" w:rsidRPr="00583D84">
        <w:rPr>
          <w:rFonts w:ascii="Angsana New" w:hAnsi="Angsana New" w:cs="Angsana New"/>
          <w:sz w:val="28"/>
        </w:rPr>
        <w:t xml:space="preserve">an understanding of </w:t>
      </w:r>
      <w:r w:rsidRPr="00583D84">
        <w:rPr>
          <w:rFonts w:ascii="Angsana New" w:hAnsi="Angsana New" w:cs="Angsana New"/>
          <w:sz w:val="28"/>
        </w:rPr>
        <w:t>Occupational H</w:t>
      </w:r>
      <w:r w:rsidR="00E704F3" w:rsidRPr="00583D84">
        <w:rPr>
          <w:rFonts w:ascii="Angsana New" w:hAnsi="Angsana New" w:cs="Angsana New"/>
          <w:sz w:val="28"/>
        </w:rPr>
        <w:t>ealth, safety and the E</w:t>
      </w:r>
      <w:r w:rsidRPr="00583D84">
        <w:rPr>
          <w:rFonts w:ascii="Angsana New" w:hAnsi="Angsana New" w:cs="Angsana New"/>
          <w:sz w:val="28"/>
        </w:rPr>
        <w:t>nvironmental Policy i</w:t>
      </w:r>
      <w:r w:rsidR="00D45DDC" w:rsidRPr="00583D84">
        <w:rPr>
          <w:rFonts w:ascii="Angsana New" w:hAnsi="Angsana New" w:cs="Angsana New"/>
          <w:sz w:val="28"/>
        </w:rPr>
        <w:t xml:space="preserve">ncluding </w:t>
      </w:r>
      <w:r w:rsidRPr="00583D84">
        <w:rPr>
          <w:rFonts w:ascii="Angsana New" w:hAnsi="Angsana New" w:cs="Angsana New"/>
          <w:sz w:val="28"/>
        </w:rPr>
        <w:t>of the P</w:t>
      </w:r>
      <w:r w:rsidR="00D45DDC" w:rsidRPr="00583D84">
        <w:rPr>
          <w:rFonts w:ascii="Angsana New" w:hAnsi="Angsana New" w:cs="Angsana New"/>
          <w:sz w:val="28"/>
        </w:rPr>
        <w:t xml:space="preserve">olicy </w:t>
      </w:r>
      <w:r w:rsidR="00456604" w:rsidRPr="00583D84">
        <w:rPr>
          <w:rFonts w:ascii="Angsana New" w:hAnsi="Angsana New" w:cs="Angsana New"/>
          <w:sz w:val="28"/>
        </w:rPr>
        <w:t xml:space="preserve">reviewed by </w:t>
      </w:r>
      <w:r w:rsidR="00D45DDC" w:rsidRPr="00583D84">
        <w:rPr>
          <w:rFonts w:ascii="Angsana New" w:hAnsi="Angsana New" w:cs="Angsana New"/>
          <w:sz w:val="28"/>
        </w:rPr>
        <w:t>management</w:t>
      </w:r>
      <w:r w:rsidR="00456604" w:rsidRPr="00583D84">
        <w:rPr>
          <w:rFonts w:ascii="Angsana New" w:hAnsi="Angsana New" w:cs="Angsana New"/>
          <w:sz w:val="28"/>
        </w:rPr>
        <w:t xml:space="preserve"> within an appropriate period.</w:t>
      </w:r>
    </w:p>
    <w:p w14:paraId="2A5A2578" w14:textId="77777777" w:rsidR="00D80530" w:rsidRPr="00583D84" w:rsidRDefault="00F40A2F" w:rsidP="00583D84">
      <w:pPr>
        <w:pStyle w:val="ListParagraph"/>
        <w:numPr>
          <w:ilvl w:val="0"/>
          <w:numId w:val="1"/>
        </w:numPr>
        <w:spacing w:after="0"/>
        <w:rPr>
          <w:rFonts w:ascii="Angsana New" w:hAnsi="Angsana New" w:cs="Angsana New"/>
          <w:sz w:val="28"/>
        </w:rPr>
      </w:pPr>
      <w:r w:rsidRPr="00583D84">
        <w:rPr>
          <w:rFonts w:ascii="Angsana New" w:hAnsi="Angsana New" w:cs="Angsana New"/>
          <w:sz w:val="28"/>
        </w:rPr>
        <w:t>Establishing</w:t>
      </w:r>
      <w:r w:rsidR="00D80530" w:rsidRPr="00583D84">
        <w:rPr>
          <w:rFonts w:ascii="Angsana New" w:hAnsi="Angsana New" w:cs="Angsana New"/>
          <w:sz w:val="28"/>
        </w:rPr>
        <w:t xml:space="preserve"> of Occupational H</w:t>
      </w:r>
      <w:r w:rsidR="00E704F3" w:rsidRPr="00583D84">
        <w:rPr>
          <w:rFonts w:ascii="Angsana New" w:hAnsi="Angsana New" w:cs="Angsana New"/>
          <w:sz w:val="28"/>
        </w:rPr>
        <w:t>ealth, Safety and the E</w:t>
      </w:r>
      <w:r w:rsidR="00D80530" w:rsidRPr="00583D84">
        <w:rPr>
          <w:rFonts w:ascii="Angsana New" w:hAnsi="Angsana New" w:cs="Angsana New"/>
          <w:sz w:val="28"/>
        </w:rPr>
        <w:t xml:space="preserve">nvironment management system to covers </w:t>
      </w:r>
      <w:r w:rsidRPr="00583D84">
        <w:rPr>
          <w:rFonts w:ascii="Angsana New" w:hAnsi="Angsana New" w:cs="Angsana New"/>
          <w:sz w:val="28"/>
        </w:rPr>
        <w:t xml:space="preserve">context of the organization, needs and expectations of interested parties, both internal and external, related to its compliance obligations to show </w:t>
      </w:r>
      <w:r w:rsidR="004A4DC1" w:rsidRPr="00583D84">
        <w:rPr>
          <w:rFonts w:ascii="Angsana New" w:hAnsi="Angsana New" w:cs="Angsana New"/>
          <w:sz w:val="28"/>
        </w:rPr>
        <w:t xml:space="preserve">the </w:t>
      </w:r>
      <w:r w:rsidRPr="00583D84">
        <w:rPr>
          <w:rFonts w:ascii="Angsana New" w:hAnsi="Angsana New" w:cs="Angsana New"/>
          <w:sz w:val="28"/>
        </w:rPr>
        <w:t xml:space="preserve">responsibilities and </w:t>
      </w:r>
      <w:r w:rsidR="004A4DC1" w:rsidRPr="00583D84">
        <w:rPr>
          <w:rFonts w:ascii="Angsana New" w:hAnsi="Angsana New" w:cs="Angsana New"/>
          <w:sz w:val="28"/>
        </w:rPr>
        <w:t>abilities of the organization to exercise control and influence.</w:t>
      </w:r>
    </w:p>
    <w:p w14:paraId="5F5C2803" w14:textId="38E2E3B3" w:rsidR="0098501E" w:rsidRDefault="0098501E" w:rsidP="0098501E"/>
    <w:p w14:paraId="73462536" w14:textId="650E8AFE" w:rsidR="00583D84" w:rsidRDefault="00583D84" w:rsidP="0098501E"/>
    <w:p w14:paraId="79F70E35" w14:textId="77777777" w:rsidR="00583D84" w:rsidRDefault="00583D84" w:rsidP="0098501E"/>
    <w:p w14:paraId="50772185" w14:textId="77777777" w:rsidR="0098501E" w:rsidRDefault="0098501E" w:rsidP="00545068">
      <w:pPr>
        <w:ind w:left="5040" w:firstLine="720"/>
      </w:pPr>
      <w:r>
        <w:t>………………………………………….</w:t>
      </w:r>
    </w:p>
    <w:p w14:paraId="054DC862" w14:textId="77777777" w:rsidR="00ED0F88" w:rsidRPr="0033212F" w:rsidRDefault="00ED0F88" w:rsidP="00ED0F88">
      <w:pPr>
        <w:ind w:left="5040" w:firstLine="720"/>
        <w:rPr>
          <w:b/>
          <w:bCs/>
        </w:rPr>
      </w:pPr>
      <w:r>
        <w:rPr>
          <w:b/>
          <w:bCs/>
        </w:rPr>
        <w:t xml:space="preserve">        </w:t>
      </w:r>
      <w:r w:rsidRPr="0033212F">
        <w:rPr>
          <w:b/>
          <w:bCs/>
        </w:rPr>
        <w:t xml:space="preserve">[Mr. </w:t>
      </w:r>
      <w:proofErr w:type="spellStart"/>
      <w:proofErr w:type="gramStart"/>
      <w:r>
        <w:rPr>
          <w:b/>
          <w:bCs/>
        </w:rPr>
        <w:t>Supachak</w:t>
      </w:r>
      <w:proofErr w:type="spellEnd"/>
      <w:r w:rsidRPr="0033212F">
        <w:rPr>
          <w:b/>
          <w:bCs/>
        </w:rPr>
        <w:t xml:space="preserve">  M.</w:t>
      </w:r>
      <w:proofErr w:type="gramEnd"/>
      <w:r w:rsidRPr="0033212F">
        <w:rPr>
          <w:b/>
          <w:bCs/>
        </w:rPr>
        <w:t>]</w:t>
      </w:r>
    </w:p>
    <w:p w14:paraId="140CFBA5" w14:textId="34993EC1" w:rsidR="00ED0F88" w:rsidRPr="00013D3E" w:rsidRDefault="00ED0F88" w:rsidP="00ED0F88">
      <w:pPr>
        <w:tabs>
          <w:tab w:val="left" w:pos="5529"/>
        </w:tabs>
        <w:rPr>
          <w:b/>
          <w:bCs/>
        </w:rPr>
      </w:pPr>
      <w:r w:rsidRPr="0033212F">
        <w:rPr>
          <w:b/>
          <w:bCs/>
        </w:rPr>
        <w:t xml:space="preserve">  </w:t>
      </w:r>
      <w:r w:rsidRPr="0033212F">
        <w:rPr>
          <w:b/>
          <w:bCs/>
        </w:rPr>
        <w:tab/>
      </w:r>
      <w:r>
        <w:rPr>
          <w:b/>
          <w:bCs/>
        </w:rPr>
        <w:t xml:space="preserve">  </w:t>
      </w:r>
      <w:r w:rsidRPr="00013D3E">
        <w:rPr>
          <w:b/>
          <w:bCs/>
        </w:rPr>
        <w:t xml:space="preserve">   </w:t>
      </w:r>
      <w:r>
        <w:rPr>
          <w:b/>
          <w:bCs/>
        </w:rPr>
        <w:t xml:space="preserve">          </w:t>
      </w:r>
      <w:r w:rsidR="00583D84">
        <w:rPr>
          <w:b/>
          <w:bCs/>
        </w:rPr>
        <w:t xml:space="preserve">    </w:t>
      </w:r>
      <w:r w:rsidR="00BC4A5E">
        <w:rPr>
          <w:rStyle w:val="rpc411"/>
          <w:b/>
          <w:bCs/>
        </w:rPr>
        <w:t xml:space="preserve">Deputy </w:t>
      </w:r>
      <w:r w:rsidR="00BC4A5E" w:rsidRPr="00013D3E">
        <w:rPr>
          <w:rStyle w:val="rpc411"/>
          <w:b/>
          <w:bCs/>
        </w:rPr>
        <w:t>CEO</w:t>
      </w:r>
    </w:p>
    <w:p w14:paraId="511EAA94" w14:textId="77777777" w:rsidR="0098501E" w:rsidRDefault="00545068" w:rsidP="009850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53250F">
        <w:t xml:space="preserve"> </w:t>
      </w:r>
    </w:p>
    <w:p w14:paraId="2082CE1A" w14:textId="77777777" w:rsidR="00545068" w:rsidRDefault="00545068">
      <w:pPr>
        <w:rPr>
          <w:i/>
          <w:iCs/>
        </w:rPr>
      </w:pPr>
    </w:p>
    <w:p w14:paraId="55298938" w14:textId="46A9BDB1" w:rsidR="00D45DDC" w:rsidRPr="00BC4A5E" w:rsidRDefault="00545068">
      <w:pPr>
        <w:rPr>
          <w:i/>
          <w:iCs/>
          <w:sz w:val="18"/>
          <w:szCs w:val="22"/>
        </w:rPr>
      </w:pPr>
      <w:r w:rsidRPr="00BC4A5E">
        <w:rPr>
          <w:i/>
          <w:iCs/>
          <w:sz w:val="18"/>
          <w:szCs w:val="22"/>
        </w:rPr>
        <w:t>Revise</w:t>
      </w:r>
      <w:r w:rsidR="003C7A8B" w:rsidRPr="00BC4A5E">
        <w:rPr>
          <w:i/>
          <w:iCs/>
          <w:sz w:val="18"/>
          <w:szCs w:val="22"/>
        </w:rPr>
        <w:t xml:space="preserve"> # 1</w:t>
      </w:r>
      <w:r w:rsidR="009C1BFE" w:rsidRPr="00BC4A5E">
        <w:rPr>
          <w:i/>
          <w:iCs/>
          <w:sz w:val="18"/>
          <w:szCs w:val="22"/>
        </w:rPr>
        <w:t>2</w:t>
      </w:r>
      <w:r w:rsidR="003C7A8B" w:rsidRPr="00BC4A5E">
        <w:rPr>
          <w:i/>
          <w:iCs/>
          <w:sz w:val="18"/>
          <w:szCs w:val="22"/>
        </w:rPr>
        <w:t xml:space="preserve"> on</w:t>
      </w:r>
      <w:r w:rsidRPr="00BC4A5E">
        <w:rPr>
          <w:i/>
          <w:iCs/>
          <w:sz w:val="18"/>
          <w:szCs w:val="22"/>
        </w:rPr>
        <w:t xml:space="preserve"> </w:t>
      </w:r>
      <w:r w:rsidR="003C7A8B" w:rsidRPr="00BC4A5E">
        <w:rPr>
          <w:i/>
          <w:iCs/>
          <w:sz w:val="18"/>
          <w:szCs w:val="22"/>
        </w:rPr>
        <w:t>14 Jan,202</w:t>
      </w:r>
      <w:r w:rsidR="009C1BFE" w:rsidRPr="00BC4A5E">
        <w:rPr>
          <w:i/>
          <w:iCs/>
          <w:sz w:val="18"/>
          <w:szCs w:val="22"/>
        </w:rPr>
        <w:t>2</w:t>
      </w:r>
      <w:r w:rsidR="003C7A8B" w:rsidRPr="00BC4A5E">
        <w:rPr>
          <w:i/>
          <w:iCs/>
          <w:sz w:val="18"/>
          <w:szCs w:val="22"/>
        </w:rPr>
        <w:t xml:space="preserve"> (</w:t>
      </w:r>
      <w:r w:rsidRPr="00BC4A5E">
        <w:rPr>
          <w:i/>
          <w:iCs/>
          <w:sz w:val="18"/>
          <w:szCs w:val="22"/>
        </w:rPr>
        <w:t xml:space="preserve">refer ISO </w:t>
      </w:r>
      <w:r w:rsidR="00ED0F88" w:rsidRPr="00BC4A5E">
        <w:rPr>
          <w:i/>
          <w:iCs/>
          <w:sz w:val="18"/>
          <w:szCs w:val="22"/>
        </w:rPr>
        <w:t>45001</w:t>
      </w:r>
      <w:r w:rsidR="003C7A8B" w:rsidRPr="00BC4A5E">
        <w:rPr>
          <w:i/>
          <w:iCs/>
          <w:sz w:val="18"/>
          <w:szCs w:val="22"/>
        </w:rPr>
        <w:t>)</w:t>
      </w:r>
    </w:p>
    <w:p w14:paraId="35821804" w14:textId="4C0F32C6" w:rsidR="0053250F" w:rsidRPr="00BC4A5E" w:rsidRDefault="00ED0F88">
      <w:pPr>
        <w:rPr>
          <w:i/>
          <w:iCs/>
          <w:sz w:val="18"/>
          <w:szCs w:val="22"/>
        </w:rPr>
      </w:pPr>
      <w:r w:rsidRPr="00BC4A5E">
        <w:rPr>
          <w:rFonts w:hint="cs"/>
          <w:i/>
          <w:iCs/>
          <w:sz w:val="18"/>
          <w:szCs w:val="22"/>
          <w:cs/>
        </w:rPr>
        <w:t>14</w:t>
      </w:r>
      <w:r w:rsidR="0053250F" w:rsidRPr="00BC4A5E">
        <w:rPr>
          <w:i/>
          <w:iCs/>
          <w:sz w:val="18"/>
          <w:szCs w:val="22"/>
        </w:rPr>
        <w:t xml:space="preserve"> </w:t>
      </w:r>
      <w:r w:rsidRPr="00BC4A5E">
        <w:rPr>
          <w:i/>
          <w:iCs/>
          <w:sz w:val="18"/>
          <w:szCs w:val="22"/>
        </w:rPr>
        <w:t>Jan,202</w:t>
      </w:r>
      <w:r w:rsidR="009C1BFE" w:rsidRPr="00BC4A5E">
        <w:rPr>
          <w:i/>
          <w:iCs/>
          <w:sz w:val="18"/>
          <w:szCs w:val="22"/>
        </w:rPr>
        <w:t>2</w:t>
      </w:r>
      <w:r w:rsidRPr="00BC4A5E">
        <w:rPr>
          <w:i/>
          <w:iCs/>
          <w:sz w:val="18"/>
          <w:szCs w:val="22"/>
        </w:rPr>
        <w:t xml:space="preserve"> </w:t>
      </w:r>
    </w:p>
    <w:sectPr w:rsidR="0053250F" w:rsidRPr="00BC4A5E" w:rsidSect="00BC4A5E">
      <w:pgSz w:w="12240" w:h="15840"/>
      <w:pgMar w:top="810" w:right="1080" w:bottom="117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074D0C"/>
    <w:multiLevelType w:val="hybridMultilevel"/>
    <w:tmpl w:val="DDFA6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DDC"/>
    <w:rsid w:val="0005644C"/>
    <w:rsid w:val="000C35B6"/>
    <w:rsid w:val="00214151"/>
    <w:rsid w:val="00223F14"/>
    <w:rsid w:val="0029202E"/>
    <w:rsid w:val="0029339E"/>
    <w:rsid w:val="0031799F"/>
    <w:rsid w:val="003A643E"/>
    <w:rsid w:val="003C7A8B"/>
    <w:rsid w:val="00456604"/>
    <w:rsid w:val="004A4DC1"/>
    <w:rsid w:val="0053250F"/>
    <w:rsid w:val="00542AE3"/>
    <w:rsid w:val="00545068"/>
    <w:rsid w:val="00583D84"/>
    <w:rsid w:val="00635162"/>
    <w:rsid w:val="006A16AD"/>
    <w:rsid w:val="00874CA1"/>
    <w:rsid w:val="008D5667"/>
    <w:rsid w:val="00935338"/>
    <w:rsid w:val="0098501E"/>
    <w:rsid w:val="009C1BFE"/>
    <w:rsid w:val="009C32FE"/>
    <w:rsid w:val="00B617CB"/>
    <w:rsid w:val="00BC4A5E"/>
    <w:rsid w:val="00BD4253"/>
    <w:rsid w:val="00C322D8"/>
    <w:rsid w:val="00D100F1"/>
    <w:rsid w:val="00D45DDC"/>
    <w:rsid w:val="00D80530"/>
    <w:rsid w:val="00E704F3"/>
    <w:rsid w:val="00E9748F"/>
    <w:rsid w:val="00ED0F88"/>
    <w:rsid w:val="00F40A2F"/>
    <w:rsid w:val="00F8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ABD61"/>
  <w15:docId w15:val="{DBA15B31-C1E2-4EDC-816B-DD084B7E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0F1"/>
    <w:pPr>
      <w:ind w:left="720"/>
      <w:contextualSpacing/>
    </w:pPr>
  </w:style>
  <w:style w:type="character" w:customStyle="1" w:styleId="rpc411">
    <w:name w:val="_rpc_411"/>
    <w:rsid w:val="00ED0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Wattana Dechbun</dc:creator>
  <cp:lastModifiedBy>Ulai Saen-oon</cp:lastModifiedBy>
  <cp:revision>6</cp:revision>
  <dcterms:created xsi:type="dcterms:W3CDTF">2021-01-14T10:32:00Z</dcterms:created>
  <dcterms:modified xsi:type="dcterms:W3CDTF">2022-01-21T01:49:00Z</dcterms:modified>
</cp:coreProperties>
</file>